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92" w:rsidRPr="008B5CD7" w:rsidRDefault="00BC6792" w:rsidP="00BC6792">
      <w:pPr>
        <w:spacing w:line="447" w:lineRule="exact"/>
        <w:ind w:right="162"/>
        <w:jc w:val="center"/>
        <w:rPr>
          <w:rFonts w:ascii="Times New Roman" w:eastAsia="標楷體" w:hAnsi="Times New Roman" w:cs="Times New Roman"/>
          <w:color w:val="2B2B2B"/>
          <w:spacing w:val="2"/>
          <w:sz w:val="32"/>
          <w:szCs w:val="32"/>
        </w:rPr>
      </w:pPr>
      <w:r w:rsidRPr="008B5CD7">
        <w:rPr>
          <w:rFonts w:ascii="Times New Roman" w:eastAsia="標楷體" w:hAnsi="Times New Roman" w:cs="Times New Roman"/>
          <w:color w:val="2B2B2B"/>
          <w:spacing w:val="2"/>
          <w:sz w:val="32"/>
          <w:szCs w:val="32"/>
        </w:rPr>
        <w:t>『休閒農業研究』期刊</w:t>
      </w:r>
    </w:p>
    <w:p w:rsidR="00BC6792" w:rsidRPr="008B5CD7" w:rsidRDefault="00BC6792" w:rsidP="00BC6792">
      <w:pPr>
        <w:spacing w:line="447" w:lineRule="exact"/>
        <w:ind w:right="16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B5CD7">
        <w:rPr>
          <w:rFonts w:ascii="Times New Roman" w:eastAsia="標楷體" w:hAnsi="Times New Roman" w:cs="Times New Roman"/>
          <w:color w:val="2B2B2B"/>
          <w:spacing w:val="2"/>
          <w:sz w:val="32"/>
          <w:szCs w:val="32"/>
        </w:rPr>
        <w:t>徵稿啟事</w:t>
      </w:r>
    </w:p>
    <w:p w:rsidR="00BC6792" w:rsidRPr="008B5CD7" w:rsidRDefault="00BC6792" w:rsidP="00BC6792">
      <w:pPr>
        <w:spacing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C6792" w:rsidRPr="008B5CD7" w:rsidRDefault="00BC6792" w:rsidP="00BC6792">
      <w:pPr>
        <w:pStyle w:val="a3"/>
        <w:tabs>
          <w:tab w:val="left" w:pos="1112"/>
        </w:tabs>
        <w:spacing w:before="0" w:line="440" w:lineRule="exact"/>
        <w:ind w:left="532" w:rightChars="66" w:right="158"/>
        <w:jc w:val="both"/>
        <w:rPr>
          <w:rFonts w:ascii="Times New Roman" w:eastAsia="標楷體" w:hAnsi="Times New Roman" w:cs="Times New Roman"/>
          <w:lang w:eastAsia="zh-TW"/>
        </w:rPr>
      </w:pPr>
    </w:p>
    <w:p w:rsidR="00BC6792" w:rsidRPr="008B5CD7" w:rsidRDefault="00BC6792" w:rsidP="00BC6792">
      <w:pPr>
        <w:pStyle w:val="a3"/>
        <w:spacing w:before="0" w:line="440" w:lineRule="exact"/>
        <w:ind w:left="510" w:rightChars="66" w:right="158" w:hanging="510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一、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發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行宗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旨</w:t>
      </w:r>
      <w:r w:rsidRPr="008B5CD7">
        <w:rPr>
          <w:rFonts w:ascii="Times New Roman" w:eastAsia="標楷體" w:hAnsi="Times New Roman" w:cs="Times New Roman"/>
          <w:color w:val="080808"/>
          <w:spacing w:val="1"/>
          <w:sz w:val="24"/>
          <w:szCs w:val="24"/>
          <w:lang w:eastAsia="zh-TW"/>
        </w:rPr>
        <w:t>：提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供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休閒農業相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關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學術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研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究及實務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應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用的發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表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園地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，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以提</w:t>
      </w:r>
      <w:r w:rsidRPr="008B5CD7">
        <w:rPr>
          <w:rFonts w:ascii="Times New Roman" w:eastAsia="標楷體" w:hAnsi="Times New Roman" w:cs="Times New Roman"/>
          <w:color w:val="080808"/>
          <w:sz w:val="24"/>
          <w:szCs w:val="24"/>
          <w:lang w:eastAsia="zh-TW"/>
        </w:rPr>
        <w:t>昇</w:t>
      </w:r>
      <w:r w:rsidRPr="008B5CD7">
        <w:rPr>
          <w:rFonts w:ascii="Times New Roman" w:eastAsia="標楷體" w:hAnsi="Times New Roman" w:cs="Times New Roman"/>
          <w:color w:val="080808"/>
          <w:spacing w:val="2"/>
          <w:sz w:val="24"/>
          <w:szCs w:val="24"/>
          <w:lang w:eastAsia="zh-TW"/>
        </w:rPr>
        <w:t>休閒農業學術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研究水準及實務發展層次。</w:t>
      </w:r>
    </w:p>
    <w:p w:rsidR="00BC6792" w:rsidRPr="008B5CD7" w:rsidRDefault="00BC6792" w:rsidP="00BC6792">
      <w:pPr>
        <w:pStyle w:val="a3"/>
        <w:spacing w:before="0" w:line="440" w:lineRule="exact"/>
        <w:ind w:left="510" w:rightChars="66" w:right="158" w:hanging="510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二、論文主要領域：與休閒農業之政策、產業發展、經營管理、遊客行為等相關領域。</w:t>
      </w:r>
    </w:p>
    <w:p w:rsidR="00BC6792" w:rsidRPr="008B5CD7" w:rsidRDefault="00BC6792" w:rsidP="00BC6792">
      <w:pPr>
        <w:pStyle w:val="a3"/>
        <w:spacing w:before="0" w:line="440" w:lineRule="exact"/>
        <w:ind w:left="510" w:rightChars="66" w:right="158" w:hanging="510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三、稿件類別：原著論文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 xml:space="preserve"> (Original Articles)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、個案報告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 xml:space="preserve"> (Case Reports)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及其他相關文稿，投稿之論文應未曾刊登於其他學術刊物。</w:t>
      </w:r>
    </w:p>
    <w:p w:rsidR="00BC6792" w:rsidRPr="008B5CD7" w:rsidRDefault="00BC6792" w:rsidP="00BC6792">
      <w:pPr>
        <w:pStyle w:val="a3"/>
        <w:spacing w:before="0" w:line="440" w:lineRule="exact"/>
        <w:ind w:left="510" w:rightChars="66" w:right="158" w:hanging="510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四、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 xml:space="preserve"> 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投稿方式：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（一）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E-mail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寄送，請寄到台灣休閒農業學會信箱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(</w:t>
      </w:r>
      <w:r w:rsidRPr="008B5CD7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>tlaa9210@yahoo.com.tw)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，主旨請註明投稿『休閒農業研究』。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（二）作者需聲明投稿之論文應未曾刊登於其他學術期刊。</w:t>
      </w:r>
    </w:p>
    <w:p w:rsidR="00BC6792" w:rsidRPr="008B5CD7" w:rsidRDefault="00BC6792" w:rsidP="00BC6792">
      <w:pPr>
        <w:pStyle w:val="a3"/>
        <w:spacing w:before="0" w:line="440" w:lineRule="exact"/>
        <w:ind w:left="510" w:rightChars="66" w:right="158" w:hanging="510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五、邀稿方式：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（一）</w:t>
      </w:r>
      <w:proofErr w:type="gramStart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賜稿請</w:t>
      </w:r>
      <w:proofErr w:type="gramEnd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寄電子檔。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（二）</w:t>
      </w:r>
      <w:proofErr w:type="gramStart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本刊對來稿</w:t>
      </w:r>
      <w:proofErr w:type="gramEnd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擬</w:t>
      </w:r>
      <w:proofErr w:type="gramStart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採</w:t>
      </w:r>
      <w:proofErr w:type="gramEnd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專業學術審查，稿件恕不退還，請作者自行保留原稿。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（三）</w:t>
      </w:r>
      <w:proofErr w:type="gramStart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賜稿請</w:t>
      </w:r>
      <w:proofErr w:type="gramEnd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註明姓名、服務單位、職稱、聯絡電話、聯絡地址、電子信箱。</w:t>
      </w:r>
    </w:p>
    <w:p w:rsidR="00BC6792" w:rsidRPr="008B5CD7" w:rsidRDefault="00BC6792" w:rsidP="00BC6792">
      <w:pPr>
        <w:spacing w:line="440" w:lineRule="exact"/>
        <w:ind w:rightChars="66" w:right="158"/>
        <w:jc w:val="both"/>
        <w:rPr>
          <w:rFonts w:ascii="Times New Roman" w:eastAsia="標楷體" w:hAnsi="Times New Roman" w:cs="Times New Roman"/>
          <w:szCs w:val="24"/>
        </w:rPr>
      </w:pPr>
      <w:r w:rsidRPr="008B5CD7">
        <w:rPr>
          <w:rFonts w:ascii="Times New Roman" w:eastAsia="標楷體" w:hAnsi="Times New Roman" w:cs="Times New Roman"/>
          <w:szCs w:val="24"/>
        </w:rPr>
        <w:t>六、</w:t>
      </w:r>
      <w:proofErr w:type="gramStart"/>
      <w:r w:rsidRPr="008B5CD7">
        <w:rPr>
          <w:rFonts w:ascii="Times New Roman" w:eastAsia="標楷體" w:hAnsi="Times New Roman" w:cs="Times New Roman"/>
          <w:szCs w:val="24"/>
        </w:rPr>
        <w:t>賜稿處</w:t>
      </w:r>
      <w:proofErr w:type="gramEnd"/>
      <w:r w:rsidRPr="008B5CD7">
        <w:rPr>
          <w:rFonts w:ascii="Times New Roman" w:eastAsia="標楷體" w:hAnsi="Times New Roman" w:cs="Times New Roman"/>
          <w:szCs w:val="24"/>
        </w:rPr>
        <w:t>：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（一）稿件電子檔請寄：</w:t>
      </w:r>
      <w:r w:rsidRPr="008B5CD7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>tlaa9210@yahoo.com.tw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（二）聯絡地址：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台北市中山區玉門街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1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號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(</w:t>
      </w:r>
      <w:proofErr w:type="gramStart"/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花博公園</w:t>
      </w:r>
      <w:proofErr w:type="gramEnd"/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爭豔館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BC104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室</w:t>
      </w:r>
      <w:proofErr w:type="gramStart"/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合宜輔</w:t>
      </w:r>
      <w:proofErr w:type="gramEnd"/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具中心旁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 xml:space="preserve">) 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台灣休閒農業學會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 xml:space="preserve"> 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。</w:t>
      </w:r>
    </w:p>
    <w:p w:rsidR="00BC6792" w:rsidRPr="008B5CD7" w:rsidRDefault="00BC6792" w:rsidP="00BC6792">
      <w:pPr>
        <w:pStyle w:val="a3"/>
        <w:spacing w:before="0" w:line="440" w:lineRule="exact"/>
        <w:ind w:left="1134" w:rightChars="66" w:right="158" w:hanging="708"/>
        <w:jc w:val="both"/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</w:pP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（三）承辦人：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張寶娟秘書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，電話：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（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02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）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2834-1337</w:t>
      </w:r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，傳真：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（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02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）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2834-1337(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請先來電確認</w:t>
      </w:r>
      <w:r w:rsidR="00F96725" w:rsidRPr="00F96725">
        <w:rPr>
          <w:rFonts w:ascii="Times New Roman" w:eastAsia="標楷體" w:hAnsi="Times New Roman" w:cs="Times New Roman" w:hint="eastAsia"/>
          <w:bCs/>
          <w:color w:val="080808"/>
          <w:sz w:val="24"/>
          <w:szCs w:val="24"/>
          <w:lang w:eastAsia="zh-TW"/>
        </w:rPr>
        <w:t>)</w:t>
      </w:r>
      <w:bookmarkStart w:id="0" w:name="_GoBack"/>
      <w:bookmarkEnd w:id="0"/>
      <w:r w:rsidRPr="008B5CD7">
        <w:rPr>
          <w:rFonts w:ascii="Times New Roman" w:eastAsia="標楷體" w:hAnsi="Times New Roman" w:cs="Times New Roman"/>
          <w:bCs/>
          <w:color w:val="080808"/>
          <w:sz w:val="24"/>
          <w:szCs w:val="24"/>
          <w:lang w:eastAsia="zh-TW"/>
        </w:rPr>
        <w:t>。</w:t>
      </w:r>
    </w:p>
    <w:p w:rsidR="00F25013" w:rsidRPr="00BC6792" w:rsidRDefault="00F25013"/>
    <w:sectPr w:rsidR="00F25013" w:rsidRPr="00BC67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92"/>
    <w:rsid w:val="001557FA"/>
    <w:rsid w:val="00BC6792"/>
    <w:rsid w:val="00F25013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0B4A5-0D4C-49AB-AB17-794184D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792"/>
    <w:pPr>
      <w:spacing w:before="16"/>
      <w:ind w:left="712"/>
    </w:pPr>
    <w:rPr>
      <w:rFonts w:ascii="微軟正黑體" w:eastAsia="微軟正黑體" w:hAnsi="微軟正黑體"/>
      <w:kern w:val="0"/>
      <w:sz w:val="20"/>
      <w:szCs w:val="20"/>
      <w:lang w:eastAsia="en-US"/>
    </w:rPr>
  </w:style>
  <w:style w:type="character" w:customStyle="1" w:styleId="a4">
    <w:name w:val="本文 字元"/>
    <w:basedOn w:val="a0"/>
    <w:link w:val="a3"/>
    <w:uiPriority w:val="1"/>
    <w:rsid w:val="00BC6792"/>
    <w:rPr>
      <w:rFonts w:ascii="微軟正黑體" w:eastAsia="微軟正黑體" w:hAnsi="微軟正黑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Workstation3</cp:lastModifiedBy>
  <cp:revision>2</cp:revision>
  <dcterms:created xsi:type="dcterms:W3CDTF">2018-01-26T07:00:00Z</dcterms:created>
  <dcterms:modified xsi:type="dcterms:W3CDTF">2022-04-14T07:26:00Z</dcterms:modified>
</cp:coreProperties>
</file>